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54F2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海南海洋旅游01号游船合作提交文件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模板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）</w:t>
      </w:r>
    </w:p>
    <w:p w14:paraId="21AD8B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834FF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招商类别：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文旅演艺 □ 商务活动 □ 文教体验 □ 餐饮零售 □ 科技创意 □ 其他______  </w:t>
      </w:r>
    </w:p>
    <w:p w14:paraId="4603D2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供应商名称：________________________  </w:t>
      </w:r>
    </w:p>
    <w:p w14:paraId="41F687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提交日期：________________________  </w:t>
      </w:r>
    </w:p>
    <w:p w14:paraId="5DD1B7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一、公司概况  </w:t>
      </w:r>
    </w:p>
    <w:p w14:paraId="4D6EE0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1.基本信息（必填）：  </w:t>
      </w:r>
    </w:p>
    <w:p w14:paraId="40262C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成立时间</w:t>
      </w:r>
    </w:p>
    <w:p w14:paraId="29EA76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注册资本</w:t>
      </w:r>
    </w:p>
    <w:p w14:paraId="4A92C6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员工规模</w:t>
      </w:r>
    </w:p>
    <w:p w14:paraId="3E8534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核心业务（限100字）  </w:t>
      </w:r>
    </w:p>
    <w:p w14:paraId="44C49D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资质证书：□ 营业执照 □ 食品经营许可证 □ 演出资质 □ 其他（附扫描件）  </w:t>
      </w:r>
    </w:p>
    <w:p w14:paraId="21A326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2.优势说明（必填）：  </w:t>
      </w:r>
    </w:p>
    <w:p w14:paraId="47A731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与游船客群匹配度（如“擅长服务高端商务人群”）；  </w:t>
      </w:r>
    </w:p>
    <w:p w14:paraId="7E5AB4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本地化服务能力（海南是否有团队/仓库/供应链）；  </w:t>
      </w:r>
    </w:p>
    <w:p w14:paraId="3BC658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成功案例数据（如“年度承办高端活动200+场”）。  </w:t>
      </w:r>
    </w:p>
    <w:p w14:paraId="7F6932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二、合作方案 </w:t>
      </w:r>
    </w:p>
    <w:p w14:paraId="118240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1.内容设计（按招商类别选择填写）：  </w:t>
      </w:r>
    </w:p>
    <w:p w14:paraId="39A49B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演艺类：演出类型、场次安排、互动形式（附节目单或视频片段链接）；  </w:t>
      </w:r>
    </w:p>
    <w:p w14:paraId="05CE2A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活动类：主题活动主题、流程设计、往期活动转化率（附现场照片）；  </w:t>
      </w:r>
    </w:p>
    <w:p w14:paraId="351156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餐饮类：菜单设计（附菜品图）、食材供应链说明、出餐效率（如“30分钟内完成100人份”）。  </w:t>
      </w:r>
    </w:p>
    <w:p w14:paraId="6745CC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2.运营计划：  </w:t>
      </w:r>
    </w:p>
    <w:p w14:paraId="376D19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人员配置（现场团队人数及分工）；  </w:t>
      </w:r>
    </w:p>
    <w:p w14:paraId="5FE6BC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设备需求（需我方提供/自备）；  </w:t>
      </w:r>
    </w:p>
    <w:p w14:paraId="02B61F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应急预案（如恶劣天气、客诉处理）。  </w:t>
      </w:r>
    </w:p>
    <w:p w14:paraId="2BE782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3.创新亮点（必填）：  </w:t>
      </w:r>
    </w:p>
    <w:p w14:paraId="1833C1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如何利用游船场景打造差异化体验（如“甲板光影秀+晚宴联动”）；  </w:t>
      </w:r>
    </w:p>
    <w:p w14:paraId="07505F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科技赋能（如“AR菜单扫码溯源食材”）。  </w:t>
      </w:r>
    </w:p>
    <w:p w14:paraId="00A5D5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三、资质证明 </w:t>
      </w:r>
    </w:p>
    <w:p w14:paraId="559DD7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1.案例展示（至少2个）  </w:t>
      </w:r>
    </w:p>
    <w:p w14:paraId="4E4E09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2.团队履历（核心成员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含驻场承诺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）  </w:t>
      </w:r>
    </w:p>
    <w:p w14:paraId="186028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四、财务方案  </w:t>
      </w:r>
    </w:p>
    <w:tbl>
      <w:tblPr>
        <w:tblStyle w:val="2"/>
        <w:tblpPr w:leftFromText="180" w:rightFromText="180" w:vertAnchor="text" w:horzAnchor="page" w:tblpX="1871" w:tblpY="1054"/>
        <w:tblOverlap w:val="never"/>
        <w:tblW w:w="894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5"/>
        <w:gridCol w:w="2742"/>
        <w:gridCol w:w="1020"/>
        <w:gridCol w:w="1643"/>
        <w:gridCol w:w="1020"/>
        <w:gridCol w:w="1020"/>
      </w:tblGrid>
      <w:tr w14:paraId="62E1A3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55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Segoe UI" w:hAnsi="Segoe UI" w:eastAsia="Segoe UI" w:cs="Segoe UI"/>
                <w:b/>
                <w:bCs/>
                <w:i w:val="0"/>
                <w:iCs w:val="0"/>
                <w:color w:val="404040"/>
                <w:sz w:val="24"/>
                <w:szCs w:val="24"/>
                <w:u w:val="none"/>
              </w:rPr>
            </w:pPr>
            <w:r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olor w:val="404040"/>
                <w:kern w:val="0"/>
                <w:sz w:val="24"/>
                <w:szCs w:val="24"/>
                <w:u w:val="none"/>
                <w:lang w:val="en-US" w:eastAsia="zh-CN" w:bidi="ar"/>
              </w:rPr>
              <w:t>项目</w:t>
            </w:r>
          </w:p>
        </w:tc>
        <w:tc>
          <w:tcPr>
            <w:tcW w:w="2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A0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olor w:val="404040"/>
                <w:sz w:val="24"/>
                <w:szCs w:val="24"/>
                <w:u w:val="none"/>
              </w:rPr>
            </w:pPr>
            <w:r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olor w:val="404040"/>
                <w:kern w:val="0"/>
                <w:sz w:val="24"/>
                <w:szCs w:val="24"/>
                <w:u w:val="none"/>
                <w:lang w:val="en-US" w:eastAsia="zh-CN" w:bidi="ar"/>
              </w:rPr>
              <w:t>费用构成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28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olor w:val="404040"/>
                <w:sz w:val="24"/>
                <w:szCs w:val="24"/>
                <w:u w:val="none"/>
              </w:rPr>
            </w:pPr>
            <w:r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olor w:val="404040"/>
                <w:kern w:val="0"/>
                <w:sz w:val="24"/>
                <w:szCs w:val="24"/>
                <w:u w:val="none"/>
                <w:lang w:val="en-US" w:eastAsia="zh-CN" w:bidi="ar"/>
              </w:rPr>
              <w:t>单价</w:t>
            </w:r>
          </w:p>
        </w:tc>
        <w:tc>
          <w:tcPr>
            <w:tcW w:w="1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A2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olor w:val="404040"/>
                <w:sz w:val="24"/>
                <w:szCs w:val="24"/>
                <w:u w:val="none"/>
              </w:rPr>
            </w:pPr>
            <w:r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olor w:val="404040"/>
                <w:kern w:val="0"/>
                <w:sz w:val="24"/>
                <w:szCs w:val="24"/>
                <w:u w:val="none"/>
                <w:lang w:val="en-US" w:eastAsia="zh-CN" w:bidi="ar"/>
              </w:rPr>
              <w:t>数量/频次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8D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olor w:val="404040"/>
                <w:sz w:val="24"/>
                <w:szCs w:val="24"/>
                <w:u w:val="none"/>
              </w:rPr>
            </w:pPr>
            <w:r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olor w:val="404040"/>
                <w:kern w:val="0"/>
                <w:sz w:val="24"/>
                <w:szCs w:val="24"/>
                <w:u w:val="none"/>
                <w:lang w:val="en-US" w:eastAsia="zh-CN" w:bidi="ar"/>
              </w:rPr>
              <w:t>小计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3E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olor w:val="404040"/>
                <w:sz w:val="24"/>
                <w:szCs w:val="24"/>
                <w:u w:val="none"/>
              </w:rPr>
            </w:pPr>
            <w:r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olor w:val="40404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5C3456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C0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404040"/>
                <w:sz w:val="24"/>
                <w:szCs w:val="24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404040"/>
                <w:kern w:val="0"/>
                <w:sz w:val="24"/>
                <w:szCs w:val="24"/>
                <w:u w:val="none"/>
                <w:lang w:val="en-US" w:eastAsia="zh-CN" w:bidi="ar"/>
              </w:rPr>
              <w:t>基础合作费</w:t>
            </w:r>
          </w:p>
        </w:tc>
        <w:tc>
          <w:tcPr>
            <w:tcW w:w="2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BE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404040"/>
                <w:sz w:val="24"/>
                <w:szCs w:val="24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404040"/>
                <w:kern w:val="0"/>
                <w:sz w:val="24"/>
                <w:szCs w:val="24"/>
                <w:u w:val="none"/>
                <w:lang w:val="en-US" w:eastAsia="zh-CN" w:bidi="ar"/>
              </w:rPr>
              <w:t>场地租赁/品牌联名费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68A10">
            <w:pPr>
              <w:jc w:val="center"/>
              <w:rPr>
                <w:rFonts w:hint="default" w:ascii="Segoe UI" w:hAnsi="Segoe UI" w:eastAsia="Segoe UI" w:cs="Segoe UI"/>
                <w:i w:val="0"/>
                <w:iCs w:val="0"/>
                <w:color w:val="404040"/>
                <w:sz w:val="24"/>
                <w:szCs w:val="24"/>
                <w:u w:val="none"/>
              </w:rPr>
            </w:pPr>
          </w:p>
        </w:tc>
        <w:tc>
          <w:tcPr>
            <w:tcW w:w="1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2C5B9">
            <w:pPr>
              <w:jc w:val="center"/>
              <w:rPr>
                <w:rFonts w:hint="default" w:ascii="Segoe UI" w:hAnsi="Segoe UI" w:eastAsia="Segoe UI" w:cs="Segoe UI"/>
                <w:i w:val="0"/>
                <w:iCs w:val="0"/>
                <w:color w:val="404040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DEFEB">
            <w:pPr>
              <w:jc w:val="center"/>
              <w:rPr>
                <w:rFonts w:hint="default" w:ascii="Segoe UI" w:hAnsi="Segoe UI" w:eastAsia="Segoe UI" w:cs="Segoe UI"/>
                <w:i w:val="0"/>
                <w:iCs w:val="0"/>
                <w:color w:val="404040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BD2C3">
            <w:pPr>
              <w:jc w:val="center"/>
              <w:rPr>
                <w:rFonts w:hint="default" w:ascii="Segoe UI" w:hAnsi="Segoe UI" w:eastAsia="Segoe UI" w:cs="Segoe UI"/>
                <w:i w:val="0"/>
                <w:iCs w:val="0"/>
                <w:color w:val="404040"/>
                <w:sz w:val="24"/>
                <w:szCs w:val="24"/>
                <w:u w:val="none"/>
              </w:rPr>
            </w:pPr>
          </w:p>
        </w:tc>
      </w:tr>
      <w:tr w14:paraId="4E371A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68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404040"/>
                <w:sz w:val="24"/>
                <w:szCs w:val="24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404040"/>
                <w:kern w:val="0"/>
                <w:sz w:val="24"/>
                <w:szCs w:val="24"/>
                <w:u w:val="none"/>
                <w:lang w:val="en-US" w:eastAsia="zh-CN" w:bidi="ar"/>
              </w:rPr>
              <w:t>分成比例</w:t>
            </w:r>
          </w:p>
        </w:tc>
        <w:tc>
          <w:tcPr>
            <w:tcW w:w="2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B6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404040"/>
                <w:sz w:val="24"/>
                <w:szCs w:val="24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404040"/>
                <w:kern w:val="0"/>
                <w:sz w:val="24"/>
                <w:szCs w:val="24"/>
                <w:u w:val="none"/>
                <w:lang w:val="en-US" w:eastAsia="zh-CN" w:bidi="ar"/>
              </w:rPr>
              <w:t>营业额提成____%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B90B6">
            <w:pPr>
              <w:jc w:val="center"/>
              <w:rPr>
                <w:rFonts w:hint="default" w:ascii="Segoe UI" w:hAnsi="Segoe UI" w:eastAsia="Segoe UI" w:cs="Segoe UI"/>
                <w:i w:val="0"/>
                <w:iCs w:val="0"/>
                <w:color w:val="404040"/>
                <w:sz w:val="24"/>
                <w:szCs w:val="24"/>
                <w:u w:val="none"/>
              </w:rPr>
            </w:pPr>
          </w:p>
        </w:tc>
        <w:tc>
          <w:tcPr>
            <w:tcW w:w="1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C0A40">
            <w:pPr>
              <w:jc w:val="center"/>
              <w:rPr>
                <w:rFonts w:hint="default" w:ascii="Segoe UI" w:hAnsi="Segoe UI" w:eastAsia="Segoe UI" w:cs="Segoe UI"/>
                <w:i w:val="0"/>
                <w:iCs w:val="0"/>
                <w:color w:val="404040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509C4">
            <w:pPr>
              <w:jc w:val="center"/>
              <w:rPr>
                <w:rFonts w:hint="default" w:ascii="Segoe UI" w:hAnsi="Segoe UI" w:eastAsia="Segoe UI" w:cs="Segoe UI"/>
                <w:i w:val="0"/>
                <w:iCs w:val="0"/>
                <w:color w:val="404040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D5F43">
            <w:pPr>
              <w:jc w:val="center"/>
              <w:rPr>
                <w:rFonts w:hint="default" w:ascii="Segoe UI" w:hAnsi="Segoe UI" w:eastAsia="Segoe UI" w:cs="Segoe UI"/>
                <w:i w:val="0"/>
                <w:iCs w:val="0"/>
                <w:color w:val="404040"/>
                <w:sz w:val="24"/>
                <w:szCs w:val="24"/>
                <w:u w:val="none"/>
              </w:rPr>
            </w:pPr>
          </w:p>
        </w:tc>
      </w:tr>
      <w:tr w14:paraId="439CA4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91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404040"/>
                <w:sz w:val="24"/>
                <w:szCs w:val="24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404040"/>
                <w:kern w:val="0"/>
                <w:sz w:val="24"/>
                <w:szCs w:val="24"/>
                <w:u w:val="none"/>
                <w:lang w:val="en-US" w:eastAsia="zh-CN" w:bidi="ar"/>
              </w:rPr>
              <w:t>附加服务费</w:t>
            </w:r>
          </w:p>
        </w:tc>
        <w:tc>
          <w:tcPr>
            <w:tcW w:w="2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03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404040"/>
                <w:sz w:val="24"/>
                <w:szCs w:val="24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404040"/>
                <w:kern w:val="0"/>
                <w:sz w:val="24"/>
                <w:szCs w:val="24"/>
                <w:u w:val="none"/>
                <w:lang w:val="en-US" w:eastAsia="zh-CN" w:bidi="ar"/>
              </w:rPr>
              <w:t>设备使用/额外人员支持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A8F8D">
            <w:pPr>
              <w:jc w:val="center"/>
              <w:rPr>
                <w:rFonts w:hint="default" w:ascii="Segoe UI" w:hAnsi="Segoe UI" w:eastAsia="Segoe UI" w:cs="Segoe UI"/>
                <w:i w:val="0"/>
                <w:iCs w:val="0"/>
                <w:color w:val="404040"/>
                <w:sz w:val="24"/>
                <w:szCs w:val="24"/>
                <w:u w:val="none"/>
              </w:rPr>
            </w:pPr>
          </w:p>
        </w:tc>
        <w:tc>
          <w:tcPr>
            <w:tcW w:w="1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EA8A6">
            <w:pPr>
              <w:jc w:val="center"/>
              <w:rPr>
                <w:rFonts w:hint="default" w:ascii="Segoe UI" w:hAnsi="Segoe UI" w:eastAsia="Segoe UI" w:cs="Segoe UI"/>
                <w:i w:val="0"/>
                <w:iCs w:val="0"/>
                <w:color w:val="404040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AFF0D">
            <w:pPr>
              <w:jc w:val="center"/>
              <w:rPr>
                <w:rFonts w:hint="default" w:ascii="Segoe UI" w:hAnsi="Segoe UI" w:eastAsia="Segoe UI" w:cs="Segoe UI"/>
                <w:i w:val="0"/>
                <w:iCs w:val="0"/>
                <w:color w:val="404040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83CA9">
            <w:pPr>
              <w:jc w:val="center"/>
              <w:rPr>
                <w:rFonts w:hint="default" w:ascii="Segoe UI" w:hAnsi="Segoe UI" w:eastAsia="Segoe UI" w:cs="Segoe UI"/>
                <w:i w:val="0"/>
                <w:iCs w:val="0"/>
                <w:color w:val="404040"/>
                <w:sz w:val="24"/>
                <w:szCs w:val="24"/>
                <w:u w:val="none"/>
              </w:rPr>
            </w:pPr>
          </w:p>
        </w:tc>
      </w:tr>
      <w:tr w14:paraId="3556F6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BF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olor w:val="404040"/>
                <w:sz w:val="24"/>
                <w:szCs w:val="24"/>
                <w:u w:val="none"/>
              </w:rPr>
            </w:pPr>
            <w:r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olor w:val="404040"/>
                <w:kern w:val="0"/>
                <w:sz w:val="24"/>
                <w:szCs w:val="24"/>
                <w:u w:val="none"/>
                <w:lang w:val="en-US" w:eastAsia="zh-CN" w:bidi="ar"/>
              </w:rPr>
              <w:t>总计</w:t>
            </w:r>
          </w:p>
        </w:tc>
        <w:tc>
          <w:tcPr>
            <w:tcW w:w="2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457F9">
            <w:pPr>
              <w:jc w:val="center"/>
              <w:rPr>
                <w:rFonts w:hint="default" w:ascii="Segoe UI" w:hAnsi="Segoe UI" w:eastAsia="Segoe UI" w:cs="Segoe UI"/>
                <w:i w:val="0"/>
                <w:iCs w:val="0"/>
                <w:color w:val="404040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1DE72">
            <w:pPr>
              <w:jc w:val="center"/>
              <w:rPr>
                <w:rFonts w:hint="default" w:ascii="Segoe UI" w:hAnsi="Segoe UI" w:eastAsia="Segoe UI" w:cs="Segoe UI"/>
                <w:i w:val="0"/>
                <w:iCs w:val="0"/>
                <w:color w:val="404040"/>
                <w:sz w:val="24"/>
                <w:szCs w:val="24"/>
                <w:u w:val="none"/>
              </w:rPr>
            </w:pPr>
          </w:p>
        </w:tc>
        <w:tc>
          <w:tcPr>
            <w:tcW w:w="1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F0DED">
            <w:pPr>
              <w:jc w:val="center"/>
              <w:rPr>
                <w:rFonts w:hint="default" w:ascii="Segoe UI" w:hAnsi="Segoe UI" w:eastAsia="Segoe UI" w:cs="Segoe UI"/>
                <w:i w:val="0"/>
                <w:iCs w:val="0"/>
                <w:color w:val="404040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B8D5E">
            <w:pPr>
              <w:jc w:val="center"/>
              <w:rPr>
                <w:rFonts w:hint="default" w:ascii="Segoe UI" w:hAnsi="Segoe UI" w:eastAsia="Segoe UI" w:cs="Segoe UI"/>
                <w:i w:val="0"/>
                <w:iCs w:val="0"/>
                <w:color w:val="404040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410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26828B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 报价明细表（单位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人民币元）：  </w:t>
      </w:r>
    </w:p>
    <w:p w14:paraId="407247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2.合作周期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  </w:t>
      </w:r>
    </w:p>
    <w:p w14:paraId="09B46D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启动时间：_________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合作期限：_________（月/年）  </w:t>
      </w:r>
    </w:p>
    <w:p w14:paraId="4630A2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五、声明与附件  </w:t>
      </w:r>
    </w:p>
    <w:p w14:paraId="1C2B17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1.承诺条款：  </w:t>
      </w:r>
    </w:p>
    <w:p w14:paraId="33BBC2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内容合规性：承诺不涉及政治、宗教、低俗内容；  </w:t>
      </w:r>
    </w:p>
    <w:p w14:paraId="601A5E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食品安全：若为餐饮类，承诺全流程可溯源（附供应商清单）；  </w:t>
      </w:r>
    </w:p>
    <w:p w14:paraId="3DE889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知识产权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归属：衍生内容知识产权归属约定。  </w:t>
      </w:r>
    </w:p>
    <w:p w14:paraId="65910C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2.附件清单：  </w:t>
      </w:r>
    </w:p>
    <w:p w14:paraId="7015A7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营业执照复印件  </w:t>
      </w:r>
    </w:p>
    <w:p w14:paraId="33AC7F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资质证书扫描件  </w:t>
      </w:r>
    </w:p>
    <w:p w14:paraId="66A10D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案例原片/活动方案PDF   </w:t>
      </w:r>
    </w:p>
    <w:p w14:paraId="1E2A9E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其他 </w:t>
      </w:r>
    </w:p>
    <w:p w14:paraId="3BA01E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5C52E4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4E399F"/>
    <w:rsid w:val="344E3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2025-03-04T02:04:00Z</dcterms:created>
  <dc:creator>种太阳</dc:creator>
  <cp:lastModifiedBy>种太阳</cp:lastModifiedBy>
  <dcterms:modified xsi:type="dcterms:W3CDTF">2025-03-04T02:04:17Z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54D5D94EE59D40DF8C3732A40C56BF96_11</vt:lpwstr>
  </property>
  <property fmtid="{D5CDD505-2E9C-101B-9397-08002B2CF9AE}" pid="4" name="KSOTemplateDocerSaveRecord">
    <vt:lpwstr>eyJoZGlkIjoiMjMyNDU0MzYxNjgyNzc5OWE0MDk5NDY3YWFjZjg0YjciLCJ1c2VySWQiOiIxMTIyMjM2NTg3In0=</vt:lpwstr>
  </property>
</Properties>
</file>